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C8" w:rsidRDefault="00384AC8">
      <w:r w:rsidRPr="00384AC8">
        <w:rPr>
          <w:b/>
          <w:sz w:val="32"/>
          <w:szCs w:val="32"/>
        </w:rPr>
        <w:t>Troubleshooting</w:t>
      </w:r>
      <w:r>
        <w:rPr>
          <w:b/>
          <w:sz w:val="32"/>
          <w:szCs w:val="32"/>
        </w:rPr>
        <w:br/>
      </w:r>
      <w:r>
        <w:t xml:space="preserve">To trouble shoot you will need to check different areas of </w:t>
      </w:r>
      <w:proofErr w:type="spellStart"/>
      <w:r>
        <w:t>truvision</w:t>
      </w:r>
      <w:proofErr w:type="spellEnd"/>
      <w:r>
        <w:t>. To open an area click on the double square icons indicated.</w:t>
      </w:r>
      <w:r w:rsidR="0059465D">
        <w:t xml:space="preserve"> With the </w:t>
      </w:r>
      <w:proofErr w:type="spellStart"/>
      <w:r w:rsidR="0059465D">
        <w:t>exeception</w:t>
      </w:r>
      <w:proofErr w:type="spellEnd"/>
      <w:r w:rsidR="0059465D">
        <w:t xml:space="preserve"> of </w:t>
      </w:r>
      <w:proofErr w:type="spellStart"/>
      <w:r w:rsidR="0059465D">
        <w:t>Wifi</w:t>
      </w:r>
      <w:proofErr w:type="spellEnd"/>
    </w:p>
    <w:p w:rsidR="00384AC8" w:rsidRDefault="00384AC8"/>
    <w:p w:rsidR="00384AC8" w:rsidRDefault="0059465D">
      <w:r>
        <w:rPr>
          <w:noProof/>
        </w:rPr>
        <mc:AlternateContent>
          <mc:Choice Requires="wps">
            <w:drawing>
              <wp:anchor distT="0" distB="0" distL="114300" distR="114300" simplePos="0" relativeHeight="251663360" behindDoc="0" locked="0" layoutInCell="1" allowOverlap="1">
                <wp:simplePos x="0" y="0"/>
                <wp:positionH relativeFrom="column">
                  <wp:posOffset>619125</wp:posOffset>
                </wp:positionH>
                <wp:positionV relativeFrom="paragraph">
                  <wp:posOffset>196215</wp:posOffset>
                </wp:positionV>
                <wp:extent cx="76200" cy="352425"/>
                <wp:effectExtent l="0" t="0" r="76200" b="47625"/>
                <wp:wrapNone/>
                <wp:docPr id="8" name="Straight Arrow Connector 8"/>
                <wp:cNvGraphicFramePr/>
                <a:graphic xmlns:a="http://schemas.openxmlformats.org/drawingml/2006/main">
                  <a:graphicData uri="http://schemas.microsoft.com/office/word/2010/wordprocessingShape">
                    <wps:wsp>
                      <wps:cNvCnPr/>
                      <wps:spPr>
                        <a:xfrm>
                          <a:off x="0" y="0"/>
                          <a:ext cx="76200" cy="352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2BEF8A" id="_x0000_t32" coordsize="21600,21600" o:spt="32" o:oned="t" path="m,l21600,21600e" filled="f">
                <v:path arrowok="t" fillok="f" o:connecttype="none"/>
                <o:lock v:ext="edit" shapetype="t"/>
              </v:shapetype>
              <v:shape id="Straight Arrow Connector 8" o:spid="_x0000_s1026" type="#_x0000_t32" style="position:absolute;margin-left:48.75pt;margin-top:15.45pt;width: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" strokecolor="red"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110490</wp:posOffset>
                </wp:positionV>
                <wp:extent cx="1085850" cy="5715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1085850" cy="571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67504" id="Straight Arrow Connector 4" o:spid="_x0000_s1026" type="#_x0000_t32" style="position:absolute;margin-left:243pt;margin-top:8.7pt;width:85.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" strokecolor="red" strokeweight=".5pt">
                <v:stroke endarrow="block" joinstyle="miter"/>
              </v:shape>
            </w:pict>
          </mc:Fallback>
        </mc:AlternateContent>
      </w:r>
      <w:r w:rsidR="00384AC8">
        <w:tab/>
      </w:r>
      <w:proofErr w:type="spellStart"/>
      <w:r>
        <w:t>Wifi</w:t>
      </w:r>
      <w:proofErr w:type="spellEnd"/>
      <w:r w:rsidR="00384AC8">
        <w:tab/>
      </w:r>
      <w:r>
        <w:tab/>
      </w:r>
      <w:r>
        <w:tab/>
      </w:r>
      <w:r>
        <w:tab/>
      </w:r>
      <w:r w:rsidR="00384AC8">
        <w:t>Power Levels</w:t>
      </w:r>
    </w:p>
    <w:p w:rsidR="00384AC8" w:rsidRDefault="0059465D">
      <w:bookmarkStart w:id="0" w:name="_GoBack"/>
      <w:bookmarkEnd w:id="0"/>
      <w:r>
        <w:rPr>
          <w:noProof/>
        </w:rPr>
        <mc:AlternateContent>
          <mc:Choice Requires="wps">
            <w:drawing>
              <wp:anchor distT="0" distB="0" distL="114300" distR="114300" simplePos="0" relativeHeight="251661312" behindDoc="0" locked="0" layoutInCell="1" allowOverlap="1" wp14:anchorId="1B0FA7FC" wp14:editId="42AC3F65">
                <wp:simplePos x="0" y="0"/>
                <wp:positionH relativeFrom="column">
                  <wp:posOffset>1438275</wp:posOffset>
                </wp:positionH>
                <wp:positionV relativeFrom="paragraph">
                  <wp:posOffset>1777365</wp:posOffset>
                </wp:positionV>
                <wp:extent cx="1066800" cy="1524000"/>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1066800" cy="1524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99EA7E" id="_x0000_t32" coordsize="21600,21600" o:spt="32" o:oned="t" path="m,l21600,21600e" filled="f">
                <v:path arrowok="t" fillok="f" o:connecttype="none"/>
                <o:lock v:ext="edit" shapetype="t"/>
              </v:shapetype>
              <v:shape id="Straight Arrow Connector 5" o:spid="_x0000_s1026" type="#_x0000_t32" style="position:absolute;margin-left:113.25pt;margin-top:139.95pt;width:84pt;height:12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" strokecolor="red" strokeweight=".5pt">
                <v:stroke endarrow="block" joinstyle="miter"/>
              </v:shape>
            </w:pict>
          </mc:Fallback>
        </mc:AlternateContent>
      </w:r>
      <w:r w:rsidR="00384AC8">
        <w:rPr>
          <w:noProof/>
        </w:rPr>
        <w:drawing>
          <wp:inline distT="0" distB="0" distL="0" distR="0" wp14:anchorId="6508DF27" wp14:editId="2065D6BA">
            <wp:extent cx="5943600" cy="31400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rch Detail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140075"/>
                    </a:xfrm>
                    <a:prstGeom prst="rect">
                      <a:avLst/>
                    </a:prstGeom>
                  </pic:spPr>
                </pic:pic>
              </a:graphicData>
            </a:graphic>
          </wp:inline>
        </w:drawing>
      </w:r>
    </w:p>
    <w:p w:rsidR="0059465D" w:rsidRPr="00384AC8" w:rsidRDefault="0059465D">
      <w:r>
        <w:t>Transfer Rate and Errors</w:t>
      </w:r>
      <w:r>
        <w:tab/>
      </w:r>
      <w:r>
        <w:tab/>
      </w:r>
      <w:r>
        <w:tab/>
      </w:r>
      <w:r>
        <w:tab/>
      </w:r>
      <w:r>
        <w:tab/>
      </w:r>
      <w:r>
        <w:tab/>
      </w: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r>
        <w:rPr>
          <w:b/>
          <w:noProof/>
          <w:sz w:val="28"/>
          <w:szCs w:val="28"/>
        </w:rPr>
        <w:lastRenderedPageBreak/>
        <mc:AlternateContent>
          <mc:Choice Requires="wps">
            <w:drawing>
              <wp:anchor distT="0" distB="0" distL="114300" distR="114300" simplePos="0" relativeHeight="251659264" behindDoc="0" locked="0" layoutInCell="1" allowOverlap="1" wp14:anchorId="787F9354" wp14:editId="5143F2ED">
                <wp:simplePos x="0" y="0"/>
                <wp:positionH relativeFrom="column">
                  <wp:posOffset>3333750</wp:posOffset>
                </wp:positionH>
                <wp:positionV relativeFrom="paragraph">
                  <wp:posOffset>1285875</wp:posOffset>
                </wp:positionV>
                <wp:extent cx="628650" cy="590550"/>
                <wp:effectExtent l="0" t="0" r="76200" b="57150"/>
                <wp:wrapNone/>
                <wp:docPr id="2" name="Straight Arrow Connector 2"/>
                <wp:cNvGraphicFramePr/>
                <a:graphic xmlns:a="http://schemas.openxmlformats.org/drawingml/2006/main">
                  <a:graphicData uri="http://schemas.microsoft.com/office/word/2010/wordprocessingShape">
                    <wps:wsp>
                      <wps:cNvCnPr/>
                      <wps:spPr>
                        <a:xfrm>
                          <a:off x="0" y="0"/>
                          <a:ext cx="628650" cy="5905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0A2F1" id="Straight Arrow Connector 2" o:spid="_x0000_s1026" type="#_x0000_t32" style="position:absolute;margin-left:262.5pt;margin-top:101.25pt;width:4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" strokecolor="red" strokeweight=".5pt">
                <v:stroke endarrow="block" joinstyle="miter"/>
              </v:shape>
            </w:pict>
          </mc:Fallback>
        </mc:AlternateContent>
      </w:r>
      <w:r w:rsidRPr="00384AC8">
        <w:rPr>
          <w:b/>
          <w:sz w:val="28"/>
          <w:szCs w:val="28"/>
        </w:rPr>
        <w:t>Check Power Levels</w:t>
      </w:r>
      <w:r>
        <w:rPr>
          <w:b/>
          <w:sz w:val="28"/>
          <w:szCs w:val="28"/>
        </w:rPr>
        <w:br/>
      </w:r>
      <w:r>
        <w:t>If the Customer is experiencing issue with their internet you can check the power level to see where they are at. Highlighted levels are Yellow (Borderline issue), Red (issue with power level).</w:t>
      </w:r>
      <w:r>
        <w:br/>
        <w:t xml:space="preserve">Some </w:t>
      </w:r>
      <w:proofErr w:type="spellStart"/>
      <w:r>
        <w:t>fluxuation</w:t>
      </w:r>
      <w:proofErr w:type="spellEnd"/>
      <w:r>
        <w:t xml:space="preserve"> is normal, the </w:t>
      </w:r>
      <w:proofErr w:type="spellStart"/>
      <w:r>
        <w:t>fluxuation</w:t>
      </w:r>
      <w:proofErr w:type="spellEnd"/>
      <w:r>
        <w:t xml:space="preserve"> in the image below is a variance of 1 or less. If you see a variance greater than 2 you may have an issue. If a customer has reported that they have had issues all week you can change the range to show a 24hrs, 7 days, 30 days, or 90 days, you can even set it to Live and watch it while speaking to them. You can do that </w:t>
      </w:r>
      <w:r w:rsidR="0059465D">
        <w:t>here</w:t>
      </w:r>
    </w:p>
    <w:p w:rsidR="00384AC8" w:rsidRDefault="00384AC8">
      <w:r>
        <w:rPr>
          <w:noProof/>
        </w:rPr>
        <w:drawing>
          <wp:inline distT="0" distB="0" distL="0" distR="0">
            <wp:extent cx="5943600" cy="3135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 detail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135630"/>
                    </a:xfrm>
                    <a:prstGeom prst="rect">
                      <a:avLst/>
                    </a:prstGeom>
                  </pic:spPr>
                </pic:pic>
              </a:graphicData>
            </a:graphic>
          </wp:inline>
        </w:drawing>
      </w:r>
    </w:p>
    <w:p w:rsidR="00384AC8" w:rsidRDefault="00384AC8"/>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384AC8" w:rsidRDefault="00384AC8">
      <w:pPr>
        <w:rPr>
          <w:b/>
          <w:sz w:val="28"/>
          <w:szCs w:val="28"/>
        </w:rPr>
      </w:pPr>
    </w:p>
    <w:p w:rsidR="0059465D" w:rsidRDefault="0059465D">
      <w:pPr>
        <w:rPr>
          <w:b/>
          <w:sz w:val="28"/>
          <w:szCs w:val="28"/>
        </w:rPr>
      </w:pPr>
    </w:p>
    <w:p w:rsidR="0059465D" w:rsidRDefault="00384AC8">
      <w:pPr>
        <w:rPr>
          <w:b/>
          <w:sz w:val="28"/>
          <w:szCs w:val="28"/>
        </w:rPr>
      </w:pPr>
      <w:r w:rsidRPr="00384AC8">
        <w:rPr>
          <w:b/>
          <w:sz w:val="28"/>
          <w:szCs w:val="28"/>
        </w:rPr>
        <w:lastRenderedPageBreak/>
        <w:t>Check Transfer Rate and Errors</w:t>
      </w:r>
    </w:p>
    <w:p w:rsidR="00384AC8" w:rsidRDefault="0059465D">
      <w:r w:rsidRPr="0059465D">
        <w:rPr>
          <w:b/>
          <w:sz w:val="24"/>
          <w:szCs w:val="24"/>
        </w:rPr>
        <w:t>Transfer Rate</w:t>
      </w:r>
      <w:r>
        <w:rPr>
          <w:b/>
          <w:sz w:val="24"/>
          <w:szCs w:val="24"/>
        </w:rPr>
        <w:br/>
      </w:r>
      <w:proofErr w:type="gramStart"/>
      <w:r>
        <w:t>When</w:t>
      </w:r>
      <w:proofErr w:type="gramEnd"/>
      <w:r>
        <w:t xml:space="preserve"> viewing the transfer rate keep in mind that if a customer is a gamer, or streams movies (Netflix, Hulu, </w:t>
      </w:r>
      <w:proofErr w:type="spellStart"/>
      <w:r>
        <w:t>etc</w:t>
      </w:r>
      <w:proofErr w:type="spellEnd"/>
      <w:r>
        <w:t xml:space="preserve">) you will see large spike like those in the image. Any gaps are when the modem has been offline. </w:t>
      </w:r>
    </w:p>
    <w:p w:rsidR="0059465D" w:rsidRDefault="0059465D">
      <w:r w:rsidRPr="0059465D">
        <w:rPr>
          <w:b/>
          <w:sz w:val="24"/>
          <w:szCs w:val="24"/>
        </w:rPr>
        <w:t>Errors</w:t>
      </w:r>
      <w:r>
        <w:rPr>
          <w:b/>
          <w:sz w:val="24"/>
          <w:szCs w:val="24"/>
        </w:rPr>
        <w:br/>
      </w:r>
      <w:proofErr w:type="gramStart"/>
      <w:r>
        <w:t>You</w:t>
      </w:r>
      <w:proofErr w:type="gramEnd"/>
      <w:r>
        <w:t xml:space="preserve"> will see 2 kinds of errors when looking at this screen. Correctable, and Uncorrectable they are displayed as pink and teal on the graph. Uncorrectable could be cause for an issue where uncorrectable shows the modem fixing the problems without interrupting the customer.</w:t>
      </w:r>
    </w:p>
    <w:p w:rsidR="0059465D" w:rsidRDefault="0059465D">
      <w:r>
        <w:rPr>
          <w:noProof/>
        </w:rPr>
        <w:drawing>
          <wp:inline distT="0" distB="0" distL="0" distR="0">
            <wp:extent cx="5943600" cy="3128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 Detail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28010"/>
                    </a:xfrm>
                    <a:prstGeom prst="rect">
                      <a:avLst/>
                    </a:prstGeom>
                  </pic:spPr>
                </pic:pic>
              </a:graphicData>
            </a:graphic>
          </wp:inline>
        </w:drawing>
      </w:r>
    </w:p>
    <w:p w:rsidR="0059465D" w:rsidRDefault="0059465D"/>
    <w:p w:rsidR="0059465D" w:rsidRDefault="0059465D"/>
    <w:p w:rsidR="0059465D" w:rsidRDefault="0059465D"/>
    <w:p w:rsidR="0059465D" w:rsidRDefault="0059465D"/>
    <w:p w:rsidR="0059465D" w:rsidRDefault="0059465D"/>
    <w:p w:rsidR="0059465D" w:rsidRDefault="0059465D"/>
    <w:p w:rsidR="0059465D" w:rsidRDefault="0059465D"/>
    <w:p w:rsidR="0059465D" w:rsidRDefault="0059465D"/>
    <w:p w:rsidR="0059465D" w:rsidRDefault="0059465D"/>
    <w:p w:rsidR="0059465D" w:rsidRDefault="0059465D"/>
    <w:p w:rsidR="0059465D" w:rsidRDefault="00EA560B">
      <w:proofErr w:type="spellStart"/>
      <w:r w:rsidRPr="00EA560B">
        <w:rPr>
          <w:b/>
          <w:sz w:val="28"/>
          <w:szCs w:val="28"/>
        </w:rPr>
        <w:lastRenderedPageBreak/>
        <w:t>Wifi</w:t>
      </w:r>
      <w:proofErr w:type="spellEnd"/>
      <w:r>
        <w:rPr>
          <w:b/>
          <w:sz w:val="28"/>
          <w:szCs w:val="28"/>
        </w:rPr>
        <w:br/>
      </w:r>
      <w:proofErr w:type="gramStart"/>
      <w:r>
        <w:t>To</w:t>
      </w:r>
      <w:proofErr w:type="gramEnd"/>
      <w:r>
        <w:t xml:space="preserve"> access the </w:t>
      </w:r>
      <w:proofErr w:type="spellStart"/>
      <w:r>
        <w:t>wifi</w:t>
      </w:r>
      <w:proofErr w:type="spellEnd"/>
      <w:r>
        <w:t xml:space="preserve"> screen </w:t>
      </w:r>
      <w:r w:rsidR="00CF0E5D">
        <w:t>(only on some modems)</w:t>
      </w:r>
      <w:r>
        <w:t xml:space="preserve"> </w:t>
      </w:r>
      <w:r w:rsidR="00CF0E5D">
        <w:t xml:space="preserve">you click on the </w:t>
      </w:r>
      <w:proofErr w:type="spellStart"/>
      <w:r w:rsidR="00CF0E5D">
        <w:t>Wifi</w:t>
      </w:r>
      <w:proofErr w:type="spellEnd"/>
      <w:r w:rsidR="00CF0E5D">
        <w:t xml:space="preserve"> tab. This tab will show you information regarding the </w:t>
      </w:r>
      <w:proofErr w:type="spellStart"/>
      <w:r w:rsidR="00CF0E5D">
        <w:t>Wifi</w:t>
      </w:r>
      <w:proofErr w:type="spellEnd"/>
      <w:r w:rsidR="00CF0E5D">
        <w:t xml:space="preserve">, such as: Radio Channel that the </w:t>
      </w:r>
      <w:proofErr w:type="spellStart"/>
      <w:r w:rsidR="00CF0E5D">
        <w:t>Wifi</w:t>
      </w:r>
      <w:proofErr w:type="spellEnd"/>
      <w:r w:rsidR="00CF0E5D">
        <w:t xml:space="preserve"> is on, Bandwidth, connected devices, and SSID information. While it does not show the SSID name it will allow you to change the passphrase for the SSID. </w:t>
      </w:r>
    </w:p>
    <w:p w:rsidR="00E729E2" w:rsidRDefault="00E729E2">
      <w:r>
        <w:rPr>
          <w:noProof/>
        </w:rPr>
        <w:drawing>
          <wp:inline distT="0" distB="0" distL="0" distR="0">
            <wp:extent cx="5943600" cy="31388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ifi Detail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138805"/>
                    </a:xfrm>
                    <a:prstGeom prst="rect">
                      <a:avLst/>
                    </a:prstGeom>
                  </pic:spPr>
                </pic:pic>
              </a:graphicData>
            </a:graphic>
          </wp:inline>
        </w:drawing>
      </w:r>
    </w:p>
    <w:p w:rsidR="00E729E2" w:rsidRDefault="00E729E2">
      <w:r>
        <w:t xml:space="preserve">You can also use the </w:t>
      </w:r>
      <w:proofErr w:type="spellStart"/>
      <w:r>
        <w:t>Ip</w:t>
      </w:r>
      <w:proofErr w:type="spellEnd"/>
      <w:r>
        <w:t xml:space="preserve"> Address to log into the modem using the correct login information and change the SSID and Password for the customer. </w:t>
      </w:r>
    </w:p>
    <w:p w:rsidR="00E729E2" w:rsidRPr="00E729E2" w:rsidRDefault="00E729E2">
      <w:pPr>
        <w:rPr>
          <w:b/>
          <w:sz w:val="24"/>
          <w:szCs w:val="24"/>
        </w:rPr>
      </w:pPr>
      <w:r w:rsidRPr="00E729E2">
        <w:rPr>
          <w:b/>
          <w:sz w:val="24"/>
          <w:szCs w:val="24"/>
        </w:rPr>
        <w:t>Modem Login Information</w:t>
      </w:r>
    </w:p>
    <w:p w:rsidR="00E729E2" w:rsidRDefault="00E729E2" w:rsidP="00E729E2">
      <w:r>
        <w:t>Motorola 6580</w:t>
      </w:r>
      <w:r>
        <w:br/>
        <w:t>Username – admin</w:t>
      </w:r>
      <w:r>
        <w:br/>
        <w:t xml:space="preserve">Password - </w:t>
      </w:r>
      <w:proofErr w:type="spellStart"/>
      <w:r>
        <w:t>motorola</w:t>
      </w:r>
      <w:proofErr w:type="spellEnd"/>
    </w:p>
    <w:p w:rsidR="00E729E2" w:rsidRDefault="00E729E2" w:rsidP="00E729E2">
      <w:r>
        <w:t>SMC GN2-GN3</w:t>
      </w:r>
      <w:r>
        <w:br/>
        <w:t xml:space="preserve">Username – </w:t>
      </w:r>
      <w:proofErr w:type="spellStart"/>
      <w:r>
        <w:t>cusadmin</w:t>
      </w:r>
      <w:proofErr w:type="spellEnd"/>
      <w:r>
        <w:br/>
        <w:t>Password – password</w:t>
      </w:r>
      <w:r>
        <w:br/>
        <w:t>or</w:t>
      </w:r>
      <w:r>
        <w:br/>
        <w:t xml:space="preserve">Username - </w:t>
      </w:r>
      <w:proofErr w:type="spellStart"/>
      <w:r>
        <w:t>mso</w:t>
      </w:r>
      <w:proofErr w:type="spellEnd"/>
      <w:r>
        <w:t xml:space="preserve"> </w:t>
      </w:r>
      <w:r>
        <w:br/>
        <w:t xml:space="preserve">Password - </w:t>
      </w:r>
      <w:proofErr w:type="spellStart"/>
      <w:r>
        <w:t>msopassword</w:t>
      </w:r>
      <w:proofErr w:type="spellEnd"/>
    </w:p>
    <w:p w:rsidR="00E729E2" w:rsidRDefault="00E729E2" w:rsidP="00E729E2">
      <w:r>
        <w:t>SMC D3G804W</w:t>
      </w:r>
      <w:r>
        <w:br/>
        <w:t>Username - admin</w:t>
      </w:r>
      <w:r>
        <w:tab/>
      </w:r>
      <w:r>
        <w:br/>
        <w:t>Password - password</w:t>
      </w:r>
    </w:p>
    <w:p w:rsidR="0090037B" w:rsidRPr="00EA560B" w:rsidRDefault="00E729E2" w:rsidP="00E729E2">
      <w:proofErr w:type="spellStart"/>
      <w:r>
        <w:t>Arris</w:t>
      </w:r>
      <w:proofErr w:type="spellEnd"/>
      <w:r>
        <w:t xml:space="preserve"> 860</w:t>
      </w:r>
      <w:r>
        <w:br/>
        <w:t>Username – admin</w:t>
      </w:r>
      <w:r>
        <w:br/>
        <w:t xml:space="preserve">Password </w:t>
      </w:r>
      <w:r w:rsidR="0090037B">
        <w:t>–</w:t>
      </w:r>
      <w:r>
        <w:t xml:space="preserve"> password</w:t>
      </w:r>
    </w:p>
    <w:sectPr w:rsidR="0090037B" w:rsidRPr="00EA5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C8"/>
    <w:rsid w:val="00384AC8"/>
    <w:rsid w:val="0059465D"/>
    <w:rsid w:val="0090037B"/>
    <w:rsid w:val="00B94586"/>
    <w:rsid w:val="00BB6486"/>
    <w:rsid w:val="00CF0E5D"/>
    <w:rsid w:val="00E729E2"/>
    <w:rsid w:val="00EA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71F6F-CF2A-4A09-B0B2-270F5BDB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Barlow</dc:creator>
  <cp:keywords/>
  <dc:description/>
  <cp:lastModifiedBy>David Barlow</cp:lastModifiedBy>
  <cp:revision>2</cp:revision>
  <dcterms:created xsi:type="dcterms:W3CDTF">2015-08-28T19:32:00Z</dcterms:created>
  <dcterms:modified xsi:type="dcterms:W3CDTF">2015-08-28T20:55:00Z</dcterms:modified>
</cp:coreProperties>
</file>